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E8" w:rsidRDefault="00A307E8" w:rsidP="00F87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osoby fizycznej do wniosku o zwrot</w:t>
      </w:r>
      <w:r w:rsidR="00F87BDB">
        <w:rPr>
          <w:rFonts w:ascii="Times New Roman" w:hAnsi="Times New Roman" w:cs="Times New Roman"/>
          <w:b/>
          <w:sz w:val="24"/>
          <w:szCs w:val="24"/>
        </w:rPr>
        <w:t xml:space="preserve"> podatku akcyzowego zawartego w </w:t>
      </w:r>
      <w:r>
        <w:rPr>
          <w:rFonts w:ascii="Times New Roman" w:hAnsi="Times New Roman" w:cs="Times New Roman"/>
          <w:b/>
          <w:sz w:val="24"/>
          <w:szCs w:val="24"/>
        </w:rPr>
        <w:t>cenie oleju napędowego wykor</w:t>
      </w:r>
      <w:r w:rsidR="00F87BDB">
        <w:rPr>
          <w:rFonts w:ascii="Times New Roman" w:hAnsi="Times New Roman" w:cs="Times New Roman"/>
          <w:b/>
          <w:sz w:val="24"/>
          <w:szCs w:val="24"/>
        </w:rPr>
        <w:t>zystywanego do produkcji rolnej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16"/>
          <w:szCs w:val="16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Tel</w:t>
      </w:r>
      <w:r w:rsidR="00F87BD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A307E8" w:rsidTr="00A307E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FB277B" w:rsidP="00F87BD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Forma prawna beneficjent</w:t>
            </w:r>
            <w:r w:rsidR="00A30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pomocy:</w:t>
            </w: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państwowe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rPr>
          <w:trHeight w:val="12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Jednoosobowa spółka Skarbu Państwa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 w:rsidP="00F87B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Jednoosobowa spółka jednostki samorządu terytorialnego w rozumieniu przepisów ustawy z dnia 20 grudnia 1996 r. o gospodarce komunalnej ( tj. Dz. U. z 2019 r. poz.712 z</w:t>
            </w:r>
            <w:r w:rsidR="00F87BDB">
              <w:rPr>
                <w:rFonts w:ascii="Times New Roman" w:hAnsi="Times New Roman" w:cs="Times New Roman"/>
                <w:sz w:val="18"/>
                <w:szCs w:val="18"/>
              </w:rPr>
              <w:t>e zm.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Spółka akcyjna albo spółka z ograniczona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(tj. Dz.U z 2019 r. poz.369 ze zm</w:t>
            </w:r>
            <w:r w:rsidR="00F87B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Jednostka sektora finansów publicznych w rozumieniu ustawy z dnia 27 sierpnia 2009 r. o finansach publicznych (tj. Dz.U. z 2019 r. poz. 869 )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Inna - </w:t>
            </w:r>
            <w:r w:rsidR="00FB277B">
              <w:rPr>
                <w:rFonts w:ascii="Times New Roman" w:hAnsi="Times New Roman" w:cs="Times New Roman"/>
                <w:sz w:val="18"/>
                <w:szCs w:val="18"/>
              </w:rPr>
              <w:t>beneficjent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pomocy nienależący do kategorii określonych powyżej</w:t>
            </w:r>
            <w:r w:rsidR="00F87B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(podać jaka) </w:t>
            </w:r>
          </w:p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Osoba fizyczna prowadząca indywidualne gospodarstwo rolne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</w:tr>
    </w:tbl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A307E8" w:rsidTr="00A307E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Wskazanie kategorii przedsiębiorstwa, przy którego użyciu beneficjent pomocy wykonuje działalność w rozumieniu załącznika I do rozporządzenia Komisji (UE) nr 702/2014 z dnia 25 czerwca 2014r. uznające niektóre kategorie pomocy w sektorach rolnym i leśnym oraz na obszarach wiejskich za zgodne z rynkiem wewnętrznym w zastosowaniu art. 107 i 108 Traktatu o funkcjonowaniu Unii Europejskiej (Dz. Urz. UE L 193 z 01.07.2014,str 1)</w:t>
            </w: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mikroprzedsiębiorstwo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małe przedsiębiorstwo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średnie przedsiębiorstwo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inne niż wskazane w pkt. 1-3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Klasa PKD-należy podać klasę działalności (4 pierwsze znaki), w związku z którą beneficjent otrzymał pomoc, określoną zgodnie z rozporządzeniem Rady Ministrów z dnia 24 grudnia 2007r. w sprawie polskiej Klasyfikacji Działalności (DKD)(Dz.U. poz. 1885 oraz z 2009 r. poz.489)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845"/>
      </w:tblGrid>
      <w:tr w:rsidR="00A307E8" w:rsidTr="00A307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01.11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Uprawy zbóż, roślin strączkowych i roślin oleistych na nasiona z wyłączeniem ryżu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01.50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Uprawy rolne połączone z chowem i hodowlą zwierząt (działalność mieszana)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01.41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Chów i hodowla bydła mlecznego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01.46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Chów i hodowla świń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01.47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Chów i hodowla drobiu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7E8" w:rsidTr="00A307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E8" w:rsidRDefault="00A30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zaprzestałem/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prowadzenia działalności rolniczej rozumianej w myśl  art.</w:t>
      </w:r>
      <w:r w:rsidR="00F87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ust.</w:t>
      </w:r>
      <w:r w:rsidR="00F87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ustawy o podatku rolnym</w:t>
      </w:r>
      <w:r w:rsidR="00F87B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Dz.U z 2020 poz. 333 ze zm</w:t>
      </w:r>
      <w:r w:rsidR="00F87B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BDB" w:rsidRDefault="00F87BDB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07E8" w:rsidRDefault="009A4021" w:rsidP="00F87BD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</w:t>
      </w:r>
      <w:r w:rsidR="00A307E8">
        <w:rPr>
          <w:rFonts w:ascii="Times New Roman" w:hAnsi="Times New Roman" w:cs="Times New Roman"/>
          <w:b/>
          <w:sz w:val="24"/>
          <w:szCs w:val="24"/>
        </w:rPr>
        <w:t>A INFORMACYJNA</w:t>
      </w:r>
    </w:p>
    <w:p w:rsidR="00A307E8" w:rsidRDefault="00A307E8" w:rsidP="00A307E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Administratorem Państwa danych osobowych jest Gmina Nozdrzec z siedziba w 36-245Nozdrzec 224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sprawach dotyczących przetwarzania przez nas Państwa danych osobowych oraz </w:t>
      </w:r>
      <w:r w:rsidR="00F87BDB">
        <w:rPr>
          <w:rFonts w:ascii="Times New Roman" w:hAnsi="Times New Roman" w:cs="Times New Roman"/>
          <w:sz w:val="18"/>
          <w:szCs w:val="18"/>
        </w:rPr>
        <w:t>korzystania z praw związanych z </w:t>
      </w:r>
      <w:r>
        <w:rPr>
          <w:rFonts w:ascii="Times New Roman" w:hAnsi="Times New Roman" w:cs="Times New Roman"/>
          <w:sz w:val="18"/>
          <w:szCs w:val="18"/>
        </w:rPr>
        <w:t>ochron</w:t>
      </w:r>
      <w:r w:rsidR="00F87BDB">
        <w:rPr>
          <w:rFonts w:ascii="Times New Roman" w:hAnsi="Times New Roman" w:cs="Times New 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 xml:space="preserve"> danych osobowych możecie Państwo kontaktować się z Inspektorem Ochrony Danych Panią Katarzyna Nowosielską, e-mail: </w:t>
      </w:r>
      <w:hyperlink r:id="rId4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katarzyna@nozdrzec.pl</w:t>
        </w:r>
      </w:hyperlink>
      <w:r>
        <w:rPr>
          <w:rFonts w:ascii="Times New Roman" w:hAnsi="Times New Roman" w:cs="Times New Roman"/>
          <w:sz w:val="18"/>
          <w:szCs w:val="18"/>
        </w:rPr>
        <w:t>, tel. 13 43 98020 wew.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48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Pani/Pana dane osobowe przetwarzane są w celu wypełnienie obowiązków prawnych ciążących n</w:t>
      </w:r>
      <w:r w:rsidR="00F87BDB">
        <w:rPr>
          <w:rFonts w:ascii="Times New Roman" w:hAnsi="Times New Roman" w:cs="Times New Roman"/>
          <w:sz w:val="18"/>
          <w:szCs w:val="18"/>
        </w:rPr>
        <w:t>a urzędzie tj. prowadzenie postę</w:t>
      </w:r>
      <w:r>
        <w:rPr>
          <w:rFonts w:ascii="Times New Roman" w:hAnsi="Times New Roman" w:cs="Times New Roman"/>
          <w:sz w:val="18"/>
          <w:szCs w:val="18"/>
        </w:rPr>
        <w:t xml:space="preserve">powań w sprawie zwrotu podatku akcyzowego zawartego w cenie oleju napędowego wykorzystywanego do produkcji rolnej. Pani/Pana dane osobowe przetwarzane są na podstawie </w:t>
      </w:r>
      <w:r w:rsidR="00F87BDB">
        <w:rPr>
          <w:rFonts w:ascii="Times New Roman" w:hAnsi="Times New Roman" w:cs="Times New Roman"/>
          <w:sz w:val="18"/>
          <w:szCs w:val="18"/>
        </w:rPr>
        <w:t>obowiązujących przepisów prawa (</w:t>
      </w:r>
      <w:r>
        <w:rPr>
          <w:rFonts w:ascii="Times New Roman" w:hAnsi="Times New Roman" w:cs="Times New Roman"/>
          <w:sz w:val="18"/>
          <w:szCs w:val="18"/>
        </w:rPr>
        <w:t>art. 6 ust.1 lit c RODO), tj. ustawa z dnia 29 sierpnia 1997r.- O p (tj. Dz.U. z 2019 r. poz. 900ze zm</w:t>
      </w:r>
      <w:r w:rsidR="00F87BD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) ustawa z dnia 10 marca 2006 r. o zwrocie podatku akcyzowego zawartego w cenie oleju napędowego wykorzystywanego do produkcji rolnej (Dz.U. 2015 poz. 1340) 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danych, których obowiązek podania nie wynika z przepisu prawa, Pani/Pana dane osobowe przetwarzane są na podstawie zgody - w celu wynikającym z treści wniosku/ w celu ułatwienia kontaktu.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związku z przetwarzaniem danych w celu</w:t>
      </w:r>
      <w:r w:rsidR="00F87BD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 których mowa w pkt. 3</w:t>
      </w:r>
      <w:r w:rsidR="00F87BD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odbiorcami Państwa danych osobowych będą organy władzy publicznej oraz podmioty wykonujące zadania publiczne lub działające na zlecen</w:t>
      </w:r>
      <w:r w:rsidR="00F87BDB">
        <w:rPr>
          <w:rFonts w:ascii="Times New Roman" w:hAnsi="Times New Roman" w:cs="Times New Roman"/>
          <w:sz w:val="18"/>
          <w:szCs w:val="18"/>
        </w:rPr>
        <w:t>ie organów władzy publicznej, w </w:t>
      </w:r>
      <w:r>
        <w:rPr>
          <w:rFonts w:ascii="Times New Roman" w:hAnsi="Times New Roman" w:cs="Times New Roman"/>
          <w:sz w:val="18"/>
          <w:szCs w:val="18"/>
        </w:rPr>
        <w:t>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(Dz.U z 2016 r. poz. 1764 z</w:t>
      </w:r>
      <w:r w:rsidR="00F87BDB"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 zm</w:t>
      </w:r>
      <w:r w:rsidR="00F87BD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) oraz inne podmioty, które na podstawie przepisów prawa bądź stosownych umów przetwarzają dane osobowe.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związku z przetwarzaniem Pani/Pana danych osobowych przysługują Pani/Panu następujące uprawnienia: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prawo dostępu do danych osobowych, w tym prawo do uzyskania kopii tych danych,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prawo do żądania sprostowania(poprawienia) danych osobowych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- w przypadku gdy dane są nieprawidłowe lub niekompletne,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prawo do żądania usunięcia danych osobowych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(nie dotyczy przypadków określonych w art. 17 ust.3 RODO)</w:t>
      </w:r>
      <w:r w:rsidR="00F87BDB">
        <w:rPr>
          <w:rFonts w:ascii="Times New Roman" w:hAnsi="Times New Roman" w:cs="Times New Roman"/>
          <w:sz w:val="18"/>
          <w:szCs w:val="18"/>
        </w:rPr>
        <w:t>,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prawo do żądania ograniczenia przetwarzania danych osobowych,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prawo do przenoszenia danych,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prawo sprze</w:t>
      </w:r>
      <w:r w:rsidR="00F87BDB">
        <w:rPr>
          <w:rFonts w:ascii="Times New Roman" w:hAnsi="Times New Roman" w:cs="Times New Roman"/>
          <w:sz w:val="18"/>
          <w:szCs w:val="18"/>
        </w:rPr>
        <w:t>ciwu wobec przetwarzania danych.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W przypadku, gdy przetwarzanie danych osobowych odbywa się na podstawie zgody na przetwarzanie danych osobowych (art.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6 ust. 1 lit a RODO), przysługuje Pani/Panu prawo do cofnięcia tej zgody w dowolnym momencie przy czym jej wycofanie nie wpływa na zgodność z prawem przetwarzania, którego dokonano na podstawie zgody przed jej cofnięciem.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Państwa dane nie będą przekazane </w:t>
      </w:r>
      <w:r w:rsidR="00F87BDB">
        <w:rPr>
          <w:rFonts w:ascii="Times New Roman" w:hAnsi="Times New Roman" w:cs="Times New Roman"/>
          <w:sz w:val="18"/>
          <w:szCs w:val="18"/>
        </w:rPr>
        <w:t>do państwa trzeciego (organizacji międzynarodowej).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Państwa dane będą przechowywane przez okres wynikający z celów przetwarzania opisanych w pkt. 3 lub do momentu odwołania zgody, gdy dane są przetwarzane na jej podstawie, a po tym czasie przez okres oraz w zakresie wymaganym prze przepisy powszechnie obowiązującego prawa.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Przysługuje Państwu prawo do wniesienia skargi do organu nadzorczego w sposobie i trybie określonym w przepisach RODO oraz Ustawy o ochronie danych osobowych (DZ.U z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2018</w:t>
      </w:r>
      <w:r w:rsidR="00F87BD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poz. 1000) Adres organu nadzorczego: Prezes Urzędu Ochrony Danych Osobowych ul. Stawki 2 00-193 Warszawa tel. 225310300, fax.22 53103 01, kancelaria@uodo.gov.pl.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Państwa dane osobowe nie będą przetwarzane w sposób zautomatyzowany i nie będą profilowane</w:t>
      </w:r>
      <w:r w:rsidR="00F87BDB">
        <w:rPr>
          <w:rFonts w:ascii="Times New Roman" w:hAnsi="Times New Roman" w:cs="Times New Roman"/>
          <w:sz w:val="18"/>
          <w:szCs w:val="18"/>
        </w:rPr>
        <w:t>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.Podanie przez Panią/Pana danych osobowych jest obowiązkowe, w zakresie w jakim przesłankę przetwarzania danych osobowych stanowi przepis prawa. W pozostałych przypadkach podanie przez Pana/Panią danych osobowych ma charakter dobrowolny.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Oświadczenie o wyrażeniu zgody na przetwarzanie danych osobowych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307E8" w:rsidRDefault="00A307E8" w:rsidP="00A307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podstawie art.6 ust.1 lit. a Rozporządzenia Parlamentu Europejskiego i Rady (UE) z dnia 27 kwietnia 2016</w:t>
      </w:r>
      <w:r w:rsidR="00F87B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r. w sprawie ochrony osób fizycznych w związku z przetwarzaniem danych osobowych i w sprawie swobodnego przepływu tych danych oraz uchylenia dyrektywy 95/46/WE (ogólne rozporządzenie o ochronie danych osobowych) wyrażam zgodę na przetwarzanie moich danych osobowych przez Gminę Nozdrzec, w celu ułatwienia przeprowadzenia czynności w sprawie prowadzenia post</w:t>
      </w:r>
      <w:r w:rsidR="00F87BDB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>powania w sprawie zwrotu podatku akcyzowego zawartego w cenie oleju napędowego wykorzystywanego do produkcji rolnej, w zakresie: numeru telefonu, adresu e-mail, do przekazywania przez Urząd is</w:t>
      </w:r>
      <w:r w:rsidR="00F87BDB">
        <w:rPr>
          <w:rFonts w:ascii="Times New Roman" w:hAnsi="Times New Roman" w:cs="Times New Roman"/>
          <w:sz w:val="18"/>
          <w:szCs w:val="18"/>
        </w:rPr>
        <w:t>totnych informacji związanych z </w:t>
      </w:r>
      <w:r>
        <w:rPr>
          <w:rFonts w:ascii="Times New Roman" w:hAnsi="Times New Roman" w:cs="Times New Roman"/>
          <w:sz w:val="18"/>
          <w:szCs w:val="18"/>
        </w:rPr>
        <w:t>prowadzoną sprawą.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…………………………………….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/ podpis/</w:t>
      </w: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7E8" w:rsidRDefault="00A307E8" w:rsidP="00A307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A1C" w:rsidRDefault="00FA1A1C"/>
    <w:sectPr w:rsidR="00FA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E8"/>
    <w:rsid w:val="003774B6"/>
    <w:rsid w:val="009A4021"/>
    <w:rsid w:val="00A307E8"/>
    <w:rsid w:val="00F87BDB"/>
    <w:rsid w:val="00FA1A1C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C4710-8FC8-496E-87B1-B02F115D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7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07E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3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AgnBaran</cp:lastModifiedBy>
  <cp:revision>4</cp:revision>
  <dcterms:created xsi:type="dcterms:W3CDTF">2021-02-25T06:40:00Z</dcterms:created>
  <dcterms:modified xsi:type="dcterms:W3CDTF">2021-03-01T09:06:00Z</dcterms:modified>
</cp:coreProperties>
</file>